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1200" w:firstLineChars="6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二次函数与特殊几何图形的探究问题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(枣庄中考)如图，已知抛物线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 = ax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2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+bx + c(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≠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0)的对称轴为直线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= 一 1,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且抛物线经过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A(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 xml:space="preserve">1,0),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C(0,3)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两点，与工轴交于点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0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bookmark0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若直线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y = mx+n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经过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B,C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两点,求直线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BC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和抛物线的 解析式；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0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bookmark1"/>
      <w:bookmarkEnd w:id="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在抛物线的对称轴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zh-CN" w:eastAsia="zh-CN" w:bidi="zh-CN"/>
        </w:rPr>
        <w:t xml:space="preserve">=一1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上找一点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en-US" w:bidi="en-US"/>
        </w:rPr>
        <w:t>M,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使点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en-US" w:bidi="en-US"/>
        </w:rPr>
        <w:t>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到点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en-US" w:bidi="en-US"/>
        </w:rPr>
        <w:t>A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7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0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的距离与到点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的距离之和最小,求出点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的 坐标；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0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bookmark2"/>
      <w:bookmarkEnd w:id="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设点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为抛物线的对称轴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=一1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上的一个动点，求使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△ 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BPC</w:t>
      </w:r>
      <w:r>
        <w:rPr>
          <w:rFonts w:hint="eastAsia" w:ascii="宋体" w:hAnsi="宋体" w:eastAsia="宋体" w:cs="宋体"/>
          <w:i/>
          <w:iCs/>
          <w:color w:val="000000"/>
          <w:spacing w:val="0"/>
          <w:w w:val="100"/>
          <w:position w:val="0"/>
          <w:sz w:val="24"/>
          <w:szCs w:val="24"/>
        </w:rPr>
        <w:t>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直角三角形时点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的坐标.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2700" distR="12700" simplePos="0" relativeHeight="125830144" behindDoc="0" locked="0" layoutInCell="1" allowOverlap="1">
            <wp:simplePos x="0" y="0"/>
            <wp:positionH relativeFrom="page">
              <wp:posOffset>728345</wp:posOffset>
            </wp:positionH>
            <wp:positionV relativeFrom="paragraph">
              <wp:posOffset>62865</wp:posOffset>
            </wp:positionV>
            <wp:extent cx="1730375" cy="1470660"/>
            <wp:effectExtent l="0" t="0" r="6985" b="762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260" w:leftChars="0" w:firstLine="420" w:firstLineChars="0"/>
      </w:pPr>
    </w:p>
    <w:p>
      <w:pPr>
        <w:bidi w:val="0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29965" cy="2606040"/>
            <wp:effectExtent l="0" t="0" r="571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en-US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1920" cy="3222625"/>
            <wp:effectExtent l="0" t="0" r="5080" b="825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90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5460" cy="4510405"/>
            <wp:effectExtent l="0" t="0" r="2540" b="6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90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练习1</w:t>
      </w: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06420" cy="2710180"/>
            <wp:effectExtent l="0" t="0" r="2540" b="2540"/>
            <wp:docPr id="5" name="图片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79675" cy="2407920"/>
            <wp:effectExtent l="0" t="0" r="4445" b="0"/>
            <wp:docPr id="6" name="图片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</w:p>
    <w:p>
      <w:pPr>
        <w:tabs>
          <w:tab w:val="left" w:pos="1390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练习2</w:t>
      </w: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770630" cy="2870200"/>
            <wp:effectExtent l="0" t="0" r="8890" b="10160"/>
            <wp:docPr id="8" name="图片 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978150" cy="1304925"/>
            <wp:effectExtent l="0" t="0" r="8890" b="5715"/>
            <wp:docPr id="7" name="图片 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90"/>
        </w:tabs>
        <w:bidi w:val="0"/>
        <w:jc w:val="left"/>
        <w:rPr>
          <w:rFonts w:hint="default" w:eastAsiaTheme="minorEastAsia"/>
          <w:lang w:val="en-US" w:eastAsia="zh-CN"/>
        </w:rPr>
      </w:pPr>
      <w:bookmarkStart w:id="3" w:name="_GoBack"/>
      <w:bookmarkEnd w:id="3"/>
    </w:p>
    <w:sectPr>
      <w:footnotePr>
        <w:numFmt w:val="decimal"/>
      </w:footnotePr>
      <w:pgSz w:w="11850" w:h="16783"/>
      <w:pgMar w:top="58" w:right="40" w:bottom="36" w:left="40" w:header="0" w:footer="3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B1DF3"/>
    <w:rsid w:val="00FC27D3"/>
    <w:rsid w:val="43FF7100"/>
    <w:rsid w:val="471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17" w:lineRule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312" w:lineRule="exact"/>
      <w:ind w:left="2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2019-09-19T12:04:00Z</dcterms:created>
  <dc:creator>明</dc:creator>
  <cp:lastModifiedBy>明</cp:lastModifiedBy>
  <cp:lastPrinted>2019-09-19T12:06:00Z</cp:lastPrinted>
  <dcterms:modified xsi:type="dcterms:W3CDTF">2019-09-20T04:14:32Z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